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Данный документ вступает в силу с 01.09.2024, за исключением отдельных положений (</w:t>
      </w:r>
      <w:hyperlink r:id="rId4" w:history="1">
        <w:r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часть 1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статьи 3).</w:t>
      </w:r>
    </w:p>
    <w:p w:rsidR="00000000" w:rsidRDefault="006D080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29 мая 2023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191-ФЗ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ФЕДЕРАЛЬНЫЙ ЗАКОН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В</w:t>
      </w:r>
      <w:r>
        <w:rPr>
          <w:rFonts w:ascii="Times New Roman" w:hAnsi="Times New Roman" w:cs="Times New Roman"/>
          <w:b/>
          <w:bCs/>
          <w:sz w:val="36"/>
          <w:szCs w:val="36"/>
        </w:rPr>
        <w:t>НЕСЕНИИ ИЗМЕНЕНИЙ В ФЕДЕРАЛЬНЫЙ ЗАКОН "О БЕЗОПАСНОСТИ ГИДРОТЕХНИЧЕСКИХ СООРУЖЕНИЙ" И СТАТЬЮ 48.1 ГРАДОСТРОИТЕЛЬНОГО КОДЕКСА РОССИЙСКОЙ ФЕДЕРАЦИИ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Принят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Государственной Думой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16 мая 2023 года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Одобрен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Советом Федерации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24 мая 2023 года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1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Фе</w:t>
      </w:r>
      <w:r>
        <w:rPr>
          <w:rFonts w:ascii="Times New Roman" w:hAnsi="Times New Roman" w:cs="Times New Roman"/>
          <w:sz w:val="24"/>
          <w:szCs w:val="24"/>
        </w:rPr>
        <w:t xml:space="preserve">деральный закон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21 июля 1997 года N 117-ФЗ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безопасности гидротехнических сооружений" (Собрание законодательства Российской Федерации, 1997,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30, ст. 3589; 2003,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2, с</w:t>
      </w:r>
      <w:r>
        <w:rPr>
          <w:rFonts w:ascii="Times New Roman" w:hAnsi="Times New Roman" w:cs="Times New Roman"/>
          <w:sz w:val="24"/>
          <w:szCs w:val="24"/>
        </w:rPr>
        <w:t xml:space="preserve">т. 167; 2004,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35, ст. 3607; 2006,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5498; 2008,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29, ст. 3418; 2009,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1, ст. 17;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6450; 2010,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31, ст. 4195; 2011,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30, ст. 4590;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49, ст. 7015, 7025;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50, ст. 7359; 2012,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53, ст. 7616; 2013,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9, ст. 874;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7010; 2016,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4188; 2018,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22, ст. 3042;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31, ст. 4860; 2020,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50, ст. 8074;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24, ст. 4188, 4211) следующие изменения: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статью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"Стат</w:t>
      </w:r>
      <w:r>
        <w:rPr>
          <w:rFonts w:ascii="Times New Roman" w:hAnsi="Times New Roman" w:cs="Times New Roman"/>
          <w:sz w:val="24"/>
          <w:szCs w:val="24"/>
        </w:rPr>
        <w:t>ья 2. Законодательство о безопасности гидротехнических сооружений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Законодательство о безопасности гидротехнических сооружений состоит из настоящего Федерального закона, принимаемых в соответствии с ним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</w:t>
      </w:r>
      <w:r>
        <w:rPr>
          <w:rFonts w:ascii="Times New Roman" w:hAnsi="Times New Roman" w:cs="Times New Roman"/>
          <w:sz w:val="24"/>
          <w:szCs w:val="24"/>
        </w:rPr>
        <w:t>рации, нормативных правовых актов Правительства Российской Федерации, а также нормативных правовых актов федеральных органов исполнительной власти, включая федеральные нормы и правила в области безопасности гидротехнических сооружений.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Федеральные нормы и </w:t>
      </w:r>
      <w:r>
        <w:rPr>
          <w:rFonts w:ascii="Times New Roman" w:hAnsi="Times New Roman" w:cs="Times New Roman"/>
          <w:sz w:val="24"/>
          <w:szCs w:val="24"/>
        </w:rPr>
        <w:t>правила в области безопасности гидротехнических сооружений утверждаются федеральными органами исполнительной власти, осуществляющими функции по выработке и реализации государственной политики и нормативно-правовому регулированию в области безопасности гидр</w:t>
      </w:r>
      <w:r>
        <w:rPr>
          <w:rFonts w:ascii="Times New Roman" w:hAnsi="Times New Roman" w:cs="Times New Roman"/>
          <w:sz w:val="24"/>
          <w:szCs w:val="24"/>
        </w:rPr>
        <w:t>отехнических сооружений, и устанавливают обязательные требования: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безопасности технологических процессов при эксплуатации гидротехнических сооружений, за исключением требований, предъявляемых к безопасности технологических процессов, протекающих в основн</w:t>
      </w:r>
      <w:r>
        <w:rPr>
          <w:rFonts w:ascii="Times New Roman" w:hAnsi="Times New Roman" w:cs="Times New Roman"/>
          <w:sz w:val="24"/>
          <w:szCs w:val="24"/>
        </w:rPr>
        <w:t>ом и во вспомогательном оборудовании объектов электроэнергетики, урегулированных требованиями к обеспечению надежности электроэнергетических систем, надежности и безопасности объектов электроэнергетики;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уровню профессионального образования экспертов в об</w:t>
      </w:r>
      <w:r>
        <w:rPr>
          <w:rFonts w:ascii="Times New Roman" w:hAnsi="Times New Roman" w:cs="Times New Roman"/>
          <w:sz w:val="24"/>
          <w:szCs w:val="24"/>
        </w:rPr>
        <w:t xml:space="preserve">ласти безопасности гидротехнических сооружений, их стажу работы по направлению профессиональной деятельности на гидротехнических сооружениях, знаниям и навыкам, необходимым для проведения государственной экспертизы деклараций безопасности гидротехнических </w:t>
      </w:r>
      <w:r>
        <w:rPr>
          <w:rFonts w:ascii="Times New Roman" w:hAnsi="Times New Roman" w:cs="Times New Roman"/>
          <w:sz w:val="24"/>
          <w:szCs w:val="24"/>
        </w:rPr>
        <w:t>сооружений;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установления собственником и (или) эксплуатирующей организацией критериев безопасности гидротехнического сооружения, организации и осуществления контроля (мониторинга) за показателями состояния гидротехнического сооружения;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</w:t>
      </w:r>
      <w:r>
        <w:rPr>
          <w:rFonts w:ascii="Times New Roman" w:hAnsi="Times New Roman" w:cs="Times New Roman"/>
          <w:sz w:val="24"/>
          <w:szCs w:val="24"/>
        </w:rPr>
        <w:t>действий при аварии гидротехнического сооружения.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Установление и оценка применения содержащихся в федеральных нормах и правилах в области безопасности гидротехнических сооружений обязательных требований осуществляются в соответствии с Федеральным законом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31 июля 2020 года N 247-ФЗ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обязательных требованиях в Российской Федерации".";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</w:t>
      </w:r>
      <w:hyperlink r:id="rId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>ье 3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абзац второй дополнить словами ", и портовых гидротехнических сооружений";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абзац третий изложить в следующей редакции: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"эксплуатирующая организация - юридическое лицо либо индивидуальный предприниматель, владеющие гидротехническим сооружение</w:t>
      </w:r>
      <w:r>
        <w:rPr>
          <w:rFonts w:ascii="Times New Roman" w:hAnsi="Times New Roman" w:cs="Times New Roman"/>
          <w:sz w:val="24"/>
          <w:szCs w:val="24"/>
        </w:rPr>
        <w:t>м на праве собственности или ином законном основании;";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абзаце седьмом после слов "безопасность гидротехнического сооружения" дополнить словами "или гидроузла", слова "с учетом его класса" заменить словами "или гидроузла";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дополнить абзацами следую</w:t>
      </w:r>
      <w:r>
        <w:rPr>
          <w:rFonts w:ascii="Times New Roman" w:hAnsi="Times New Roman" w:cs="Times New Roman"/>
          <w:sz w:val="24"/>
          <w:szCs w:val="24"/>
        </w:rPr>
        <w:t>щего содержания: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"авария гидротехнического сооружения - повреждение или разрушение гидротехнического сооружения, неконтролируемый сброс воды из водного объекта, жидких отходов из хранилища жидких отходов промышленных и сельскохозяйственных организаций, кот</w:t>
      </w:r>
      <w:r>
        <w:rPr>
          <w:rFonts w:ascii="Times New Roman" w:hAnsi="Times New Roman" w:cs="Times New Roman"/>
          <w:sz w:val="24"/>
          <w:szCs w:val="24"/>
        </w:rPr>
        <w:t xml:space="preserve">орые возникли при строительстве, капитальном ремонте, эксплуатации, реконструкции, консервации и ликвидации гидротехнического сооружения и повлекли причинение вреда жизни, здоровью физических лиц, окружающей среде, имуществу физических и юридических </w:t>
      </w:r>
      <w:r>
        <w:rPr>
          <w:rFonts w:ascii="Times New Roman" w:hAnsi="Times New Roman" w:cs="Times New Roman"/>
          <w:sz w:val="24"/>
          <w:szCs w:val="24"/>
        </w:rPr>
        <w:lastRenderedPageBreak/>
        <w:t>лиц;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ероятный вред - оцененный в рублях размер максимального вреда, который может быть причинен жизни, здоровью физических лиц, окружающей среде, имуществу физических и юридических лиц при аварии гидротехнического сооружения;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гидроузел - комплекс гидротехническ</w:t>
      </w:r>
      <w:r>
        <w:rPr>
          <w:rFonts w:ascii="Times New Roman" w:hAnsi="Times New Roman" w:cs="Times New Roman"/>
          <w:sz w:val="24"/>
          <w:szCs w:val="24"/>
        </w:rPr>
        <w:t>их сооружений, объединенных по расположению и совместному функционированию в соответствии с проектной документацией;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 в области безопасности гидротехнических сооружений - физическое лицо, которое состоит в трудовых отношениях с организацией, осущест</w:t>
      </w:r>
      <w:r>
        <w:rPr>
          <w:rFonts w:ascii="Times New Roman" w:hAnsi="Times New Roman" w:cs="Times New Roman"/>
          <w:sz w:val="24"/>
          <w:szCs w:val="24"/>
        </w:rPr>
        <w:t>вляющей государственную экспертизу деклараций безопасности гидротехнических сооружений, аттестовано в установленном Правительством Российской Федерации порядке, обладает специальными знаниями в сфере деятельности по обеспечению безопасности гидротехнически</w:t>
      </w:r>
      <w:r>
        <w:rPr>
          <w:rFonts w:ascii="Times New Roman" w:hAnsi="Times New Roman" w:cs="Times New Roman"/>
          <w:sz w:val="24"/>
          <w:szCs w:val="24"/>
        </w:rPr>
        <w:t>х сооружений, соответствует предусмотренным законодательством Российской Федерации обязательным требованиям и участвует в проведении государственной экспертизы деклараций безопасности гидротехнических сооружений.";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 </w:t>
      </w:r>
      <w:hyperlink r:id="rId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4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Подпункт "а" пункта 3 статьи 1 действует с 01.09.2023 (</w:t>
      </w:r>
      <w:hyperlink r:id="rId10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часть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3).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абзаце пятом слова "разрешение на стр</w:t>
      </w:r>
      <w:r>
        <w:rPr>
          <w:rFonts w:ascii="Times New Roman" w:hAnsi="Times New Roman" w:cs="Times New Roman"/>
          <w:sz w:val="24"/>
          <w:szCs w:val="24"/>
        </w:rPr>
        <w:t>оительство и эксплуатацию которого аннулировано (в том числе гидротехнического сооружения, находящегося в аварийном состоянии)" заменить словами "в отношении которого отсутствует декларация безопасности";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абзац седьмой признать утратившим силу;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допол</w:t>
      </w:r>
      <w:r>
        <w:rPr>
          <w:rFonts w:ascii="Times New Roman" w:hAnsi="Times New Roman" w:cs="Times New Roman"/>
          <w:sz w:val="24"/>
          <w:szCs w:val="24"/>
        </w:rPr>
        <w:t>нить абзацем следующего содержания: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"устанавливает порядок аттестации экспертов в области безопасности гидротехнических сооружений.";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в </w:t>
      </w:r>
      <w:hyperlink r:id="rId1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5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абзаце шестом слов</w:t>
      </w:r>
      <w:r>
        <w:rPr>
          <w:rFonts w:ascii="Times New Roman" w:hAnsi="Times New Roman" w:cs="Times New Roman"/>
          <w:sz w:val="24"/>
          <w:szCs w:val="24"/>
        </w:rPr>
        <w:t>а "их эксплуатации в случаях нарушений законодательства о безопасности гидротехнических сооружений" заменить словами "эксплуатации гидротехнических сооружений, на которых произошла авария";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дополнить абзацем следующего содержания: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"согласовывают вероятн</w:t>
      </w:r>
      <w:r>
        <w:rPr>
          <w:rFonts w:ascii="Times New Roman" w:hAnsi="Times New Roman" w:cs="Times New Roman"/>
          <w:sz w:val="24"/>
          <w:szCs w:val="24"/>
        </w:rPr>
        <w:t>ый вред в части правильности определения величин, составляющих вероятный вред при аварии гидротехнического сооружения, в случае, если вероятный вред может быть причинен жизни, здоровью физических лиц, окружающей среде, имуществу физических и юридических ли</w:t>
      </w:r>
      <w:r>
        <w:rPr>
          <w:rFonts w:ascii="Times New Roman" w:hAnsi="Times New Roman" w:cs="Times New Roman"/>
          <w:sz w:val="24"/>
          <w:szCs w:val="24"/>
        </w:rPr>
        <w:t>ц на территории соответствующего субъекта Российской Федерации, в порядке, установленном нормативным правовым актом субъекта Российской Федерации.";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в </w:t>
      </w:r>
      <w:hyperlink r:id="rId1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7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абзац</w:t>
      </w:r>
      <w:r>
        <w:rPr>
          <w:rFonts w:ascii="Times New Roman" w:hAnsi="Times New Roman" w:cs="Times New Roman"/>
          <w:sz w:val="24"/>
          <w:szCs w:val="24"/>
        </w:rPr>
        <w:t xml:space="preserve"> первый части третьей после слова "классов" дополнить словами ", применяемых в целях организации и осуществления федерального государственного надзора в области безопасности гидротехнических сооружений,";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дополнить частью четвертой следующего содержания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"Присвоение (изменение) класса производится по результатам очередного декларирования безопасности гидротехнического сооружения.";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в </w:t>
      </w:r>
      <w:hyperlink r:id="rId1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8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абзацы четвертый и дев</w:t>
      </w:r>
      <w:r>
        <w:rPr>
          <w:rFonts w:ascii="Times New Roman" w:hAnsi="Times New Roman" w:cs="Times New Roman"/>
          <w:sz w:val="24"/>
          <w:szCs w:val="24"/>
        </w:rPr>
        <w:t>ятый признать утратившими силу;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дополнить абзацем следующего содержания: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"проектирование, строительство и реконструкция гидротехнических сооружений в соответствии с проектной документацией, разработанной с учетом класса ответственности гидротехнических </w:t>
      </w:r>
      <w:r>
        <w:rPr>
          <w:rFonts w:ascii="Times New Roman" w:hAnsi="Times New Roman" w:cs="Times New Roman"/>
          <w:sz w:val="24"/>
          <w:szCs w:val="24"/>
        </w:rPr>
        <w:t>сооружений, устанавливаемого в соответствии с законодательством о техническом регулировании.";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в </w:t>
      </w:r>
      <w:hyperlink r:id="rId1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9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части первой: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четвертый изложить в следующей редакц</w:t>
      </w:r>
      <w:r>
        <w:rPr>
          <w:rFonts w:ascii="Times New Roman" w:hAnsi="Times New Roman" w:cs="Times New Roman"/>
          <w:sz w:val="24"/>
          <w:szCs w:val="24"/>
        </w:rPr>
        <w:t>ии: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"обеспечивать разработку декларации безопасности гидротехнического сооружения, содержащей критерии безопасности гидротехнического сооружения;";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седьмой после слова "регулярных" дополнить словами "и преддекларационных";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девятом слова "раз</w:t>
      </w:r>
      <w:r>
        <w:rPr>
          <w:rFonts w:ascii="Times New Roman" w:hAnsi="Times New Roman" w:cs="Times New Roman"/>
          <w:sz w:val="24"/>
          <w:szCs w:val="24"/>
        </w:rPr>
        <w:t>работанными и согласованными с федеральными органами исполнительной власти, уполномоченными на проведение федерального государственного надзора в области безопасности гидротехнических сооружений, правилами эксплуатации гидротехнического сооружения" заменит</w:t>
      </w:r>
      <w:r>
        <w:rPr>
          <w:rFonts w:ascii="Times New Roman" w:hAnsi="Times New Roman" w:cs="Times New Roman"/>
          <w:sz w:val="24"/>
          <w:szCs w:val="24"/>
        </w:rPr>
        <w:t xml:space="preserve">ь словами "нормами законодательства Российской Федерации о техническом регулировании, регламентирующими требования к надежности и безопасности зданий и сооружений, федеральными нормами и правилами в области безопасности гидротехнических сооружений и иными </w:t>
      </w:r>
      <w:r>
        <w:rPr>
          <w:rFonts w:ascii="Times New Roman" w:hAnsi="Times New Roman" w:cs="Times New Roman"/>
          <w:sz w:val="24"/>
          <w:szCs w:val="24"/>
        </w:rPr>
        <w:t>нормативными правовыми актами, устанавливающими требования к безопасности гидротехнических сооружений,";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части второй слова ", 17 и 18" заменить словами "и 16.1";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в </w:t>
      </w:r>
      <w:hyperlink r:id="rId1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>атье 9.1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части первой слова "к обеспечению безопасности гидротехнических сооружений" исключить;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части второй слова "требований к обеспечению безопасности гидротехнических сооружений" заменить словами "обязательных требований";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части пято</w:t>
      </w:r>
      <w:r>
        <w:rPr>
          <w:rFonts w:ascii="Times New Roman" w:hAnsi="Times New Roman" w:cs="Times New Roman"/>
          <w:sz w:val="24"/>
          <w:szCs w:val="24"/>
        </w:rPr>
        <w:t>й слова "к обеспечению безопасности гидротехнических сооружений" исключить;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в </w:t>
      </w:r>
      <w:hyperlink r:id="rId1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10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часть вторую дополнить словами "и обоснование уровня безопасности гидротехнич</w:t>
      </w:r>
      <w:r>
        <w:rPr>
          <w:rFonts w:ascii="Times New Roman" w:hAnsi="Times New Roman" w:cs="Times New Roman"/>
          <w:sz w:val="24"/>
          <w:szCs w:val="24"/>
        </w:rPr>
        <w:t>еского сооружения (нормальный, пониженный, неудовлетворительный, опасный)", дополнить предложением следующего содержания: "Уровень безопасности гидротехнического сооружения устанавливается уполномоченными федеральными органами исполнительной власти при утв</w:t>
      </w:r>
      <w:r>
        <w:rPr>
          <w:rFonts w:ascii="Times New Roman" w:hAnsi="Times New Roman" w:cs="Times New Roman"/>
          <w:sz w:val="24"/>
          <w:szCs w:val="24"/>
        </w:rPr>
        <w:t>ерждении декларации безопасности гидротехнического сооружения.";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часть третью после слов "исполнительной власти" дополнить словами ", а также критерии установления уровня безопасности гидротехнического сооружения";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часть четвертую дополнить предложен</w:t>
      </w:r>
      <w:r>
        <w:rPr>
          <w:rFonts w:ascii="Times New Roman" w:hAnsi="Times New Roman" w:cs="Times New Roman"/>
          <w:sz w:val="24"/>
          <w:szCs w:val="24"/>
        </w:rPr>
        <w:t>ием следующего содержания: "При консервации и ликвидации гидротехнического сооружения, которое не имеет собственника или собственник которого неизвестен либо от права собственности на которое собственник отказался, декларация безопасности гидротехнического</w:t>
      </w:r>
      <w:r>
        <w:rPr>
          <w:rFonts w:ascii="Times New Roman" w:hAnsi="Times New Roman" w:cs="Times New Roman"/>
          <w:sz w:val="24"/>
          <w:szCs w:val="24"/>
        </w:rPr>
        <w:t xml:space="preserve"> сооружения составляется и представляется в уполномоченные федеральные органы исполнительной власти органами исполнительной власти субъекта Российской Федерации.";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 части пятой слова "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класса" исключить;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часть шестую признать утрати</w:t>
      </w:r>
      <w:r>
        <w:rPr>
          <w:rFonts w:ascii="Times New Roman" w:hAnsi="Times New Roman" w:cs="Times New Roman"/>
          <w:sz w:val="24"/>
          <w:szCs w:val="24"/>
        </w:rPr>
        <w:t>вшей силу;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дополнить частями седьмой - девятой следующего содержания: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"Собственник гидротехнического сооружения и (или) эксплуатирующая организация, а в случае, если гидротехническое сооружение не имеет собственника или собственник которого неизвестен л</w:t>
      </w:r>
      <w:r>
        <w:rPr>
          <w:rFonts w:ascii="Times New Roman" w:hAnsi="Times New Roman" w:cs="Times New Roman"/>
          <w:sz w:val="24"/>
          <w:szCs w:val="24"/>
        </w:rPr>
        <w:t>ибо от права собственности на которое собственник отказался, орган исполнительной власти субъекта Российской Федерации при составлении декларации безопасности гидротехнического сооружения обеспечивают определение вероятного вреда и проведение преддеклараци</w:t>
      </w:r>
      <w:r>
        <w:rPr>
          <w:rFonts w:ascii="Times New Roman" w:hAnsi="Times New Roman" w:cs="Times New Roman"/>
          <w:sz w:val="24"/>
          <w:szCs w:val="24"/>
        </w:rPr>
        <w:t>онного обследования этого гидротехнического сооружения.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 акта преддекларационного обследования гидротехнического сооружения устанавливают федеральные органы исполнительной власти, осуществляющие функции по выработке и реализации государственной полити</w:t>
      </w:r>
      <w:r>
        <w:rPr>
          <w:rFonts w:ascii="Times New Roman" w:hAnsi="Times New Roman" w:cs="Times New Roman"/>
          <w:sz w:val="24"/>
          <w:szCs w:val="24"/>
        </w:rPr>
        <w:t>ки и нормативно-правовому регулированию в области безопасности гидротехнических сооружений.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Методику определения вероятного вреда утверждают федеральные органы исполнительной власти, осуществляющие функции по выработке и реализации государственной политики</w:t>
      </w:r>
      <w:r>
        <w:rPr>
          <w:rFonts w:ascii="Times New Roman" w:hAnsi="Times New Roman" w:cs="Times New Roman"/>
          <w:sz w:val="24"/>
          <w:szCs w:val="24"/>
        </w:rPr>
        <w:t xml:space="preserve"> и нормативно-правовому регулированию в области безопасности гидротехнических сооружений, по согласованию с федеральным органом исполнительной власти, уполномоченным на решение задач в области защиты населения и территорий от чрезвычайных ситуаций.";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Пункт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10 статьи 1 действует с 01.09.2023 (</w:t>
      </w:r>
      <w:hyperlink r:id="rId17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часть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3).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в </w:t>
      </w:r>
      <w:hyperlink r:id="rId1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11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части четве</w:t>
      </w:r>
      <w:r>
        <w:rPr>
          <w:rFonts w:ascii="Times New Roman" w:hAnsi="Times New Roman" w:cs="Times New Roman"/>
          <w:sz w:val="24"/>
          <w:szCs w:val="24"/>
        </w:rPr>
        <w:t>ртой слова ", о выдаче соответствующего разрешения или об отказе в выдаче такого разрешения" заменить словами "либо об отказе в утверждении декларации безопасности гидротехнического сооружения";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часть седьмую признать утратившей силу;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в </w:t>
      </w:r>
      <w:hyperlink r:id="rId1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13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абзаце первом части второй слова "портовых и" исключить;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часть четвертую признать утратившей силу;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статьи </w:t>
      </w:r>
      <w:hyperlink r:id="rId2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2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признать утратившими силу;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Пункт 13 статьи 1 действует с 01.09.2023 (</w:t>
      </w:r>
      <w:hyperlink r:id="rId22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часть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3).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абзац второй </w:t>
      </w:r>
      <w:hyperlink r:id="rId2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статьи 19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признать утратившим силу;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hyperlink r:id="rId2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21 признать утратившим силу.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Статья 2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hyperlink r:id="rId2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части 1 статьи 48.1 Градостроительного кодекса Российской Федерации (Собрание законодательства Россий</w:t>
      </w:r>
      <w:r>
        <w:rPr>
          <w:rFonts w:ascii="Times New Roman" w:hAnsi="Times New Roman" w:cs="Times New Roman"/>
          <w:sz w:val="24"/>
          <w:szCs w:val="24"/>
        </w:rPr>
        <w:t xml:space="preserve">ской Федерации, 2005,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1, ст. 16; 2006,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5498; 2007,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46, ст. 5553;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50, ст. 6237; 2010,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49, ст. 6410; 2011,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29, ст. 4281;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49, ст. 7015; 2013,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9, ст. 874; 2014,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26, ст. 3386; 2016,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4305; 2018,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1, ст. 26;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32, ст. 5105; 20</w:t>
      </w:r>
      <w:r>
        <w:rPr>
          <w:rFonts w:ascii="Times New Roman" w:hAnsi="Times New Roman" w:cs="Times New Roman"/>
          <w:sz w:val="24"/>
          <w:szCs w:val="24"/>
        </w:rPr>
        <w:t xml:space="preserve">19,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31, ст. 4442; 2022,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9371) слова ", устанавливаемые в соответствии с законодательством о безопасности гидротехнических сооружений" заменить словами "ответственности, устанавливаемых в соответствии с законодательством о техническом регулирова</w:t>
      </w:r>
      <w:r>
        <w:rPr>
          <w:rFonts w:ascii="Times New Roman" w:hAnsi="Times New Roman" w:cs="Times New Roman"/>
          <w:sz w:val="24"/>
          <w:szCs w:val="24"/>
        </w:rPr>
        <w:t>нии".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3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Настоящий Федеральный закон вступает в силу с 1 сентября 2024 года, за исключением положений, для которых настоящей статьей установлен иной срок вступления их в силу.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hyperlink r:id="rId2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 "а"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3, пункты </w:t>
      </w:r>
      <w:hyperlink r:id="rId2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2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1 настоящего Федерального зак</w:t>
      </w:r>
      <w:r>
        <w:rPr>
          <w:rFonts w:ascii="Times New Roman" w:hAnsi="Times New Roman" w:cs="Times New Roman"/>
          <w:sz w:val="24"/>
          <w:szCs w:val="24"/>
        </w:rPr>
        <w:t>она вступают в силу с 1 сентября 2023 года.</w:t>
      </w:r>
    </w:p>
    <w:p w:rsidR="00000000" w:rsidRDefault="006D0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Президент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В. ПУТИН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000000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мая 2023 года</w:t>
      </w:r>
    </w:p>
    <w:p w:rsidR="006D080F" w:rsidRDefault="006D080F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191-ФЗ</w:t>
      </w:r>
    </w:p>
    <w:sectPr w:rsidR="006D080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3031F"/>
    <w:rsid w:val="006D080F"/>
    <w:rsid w:val="00930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46496#h38" TargetMode="External"/><Relationship Id="rId13" Type="http://schemas.openxmlformats.org/officeDocument/2006/relationships/hyperlink" Target="https://normativ.kontur.ru/document?moduleid=1&amp;documentid=446496#h158" TargetMode="External"/><Relationship Id="rId18" Type="http://schemas.openxmlformats.org/officeDocument/2006/relationships/hyperlink" Target="https://normativ.kontur.ru/document?moduleid=1&amp;documentid=446496#h275" TargetMode="External"/><Relationship Id="rId26" Type="http://schemas.openxmlformats.org/officeDocument/2006/relationships/hyperlink" Target="https://normativ.kontur.ru/document?moduleId=1&amp;documentId=449447#l3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normativ.kontur.ru/document?moduleid=1&amp;documentid=446496#h452" TargetMode="External"/><Relationship Id="rId7" Type="http://schemas.openxmlformats.org/officeDocument/2006/relationships/hyperlink" Target="https://normativ.kontur.ru/document?moduleid=1&amp;documentid=433110#l0" TargetMode="External"/><Relationship Id="rId12" Type="http://schemas.openxmlformats.org/officeDocument/2006/relationships/hyperlink" Target="https://normativ.kontur.ru/document?moduleid=1&amp;documentid=446496#h148" TargetMode="External"/><Relationship Id="rId17" Type="http://schemas.openxmlformats.org/officeDocument/2006/relationships/hyperlink" Target="https://normativ.kontur.ru/document?moduleId=1&amp;documentId=449447#l95" TargetMode="External"/><Relationship Id="rId25" Type="http://schemas.openxmlformats.org/officeDocument/2006/relationships/hyperlink" Target="https://normativ.kontur.ru/document?moduleid=1&amp;documentid=448131#l69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446496#h249" TargetMode="External"/><Relationship Id="rId20" Type="http://schemas.openxmlformats.org/officeDocument/2006/relationships/hyperlink" Target="https://normativ.kontur.ru/document?moduleid=1&amp;documentid=446496#h433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46496#h27" TargetMode="External"/><Relationship Id="rId11" Type="http://schemas.openxmlformats.org/officeDocument/2006/relationships/hyperlink" Target="https://normativ.kontur.ru/document?moduleid=1&amp;documentid=446496#h111" TargetMode="External"/><Relationship Id="rId24" Type="http://schemas.openxmlformats.org/officeDocument/2006/relationships/hyperlink" Target="https://normativ.kontur.ru/document?moduleid=1&amp;documentid=446496#l115" TargetMode="External"/><Relationship Id="rId5" Type="http://schemas.openxmlformats.org/officeDocument/2006/relationships/hyperlink" Target="https://normativ.kontur.ru/document?moduleid=1&amp;documentid=446496#l0" TargetMode="External"/><Relationship Id="rId15" Type="http://schemas.openxmlformats.org/officeDocument/2006/relationships/hyperlink" Target="https://normativ.kontur.ru/document?moduleid=1&amp;documentid=446496#h619" TargetMode="External"/><Relationship Id="rId23" Type="http://schemas.openxmlformats.org/officeDocument/2006/relationships/hyperlink" Target="https://normativ.kontur.ru/document?moduleid=1&amp;documentid=446496#h466" TargetMode="External"/><Relationship Id="rId28" Type="http://schemas.openxmlformats.org/officeDocument/2006/relationships/hyperlink" Target="https://normativ.kontur.ru/document?moduleId=1&amp;documentId=449447#l90" TargetMode="External"/><Relationship Id="rId10" Type="http://schemas.openxmlformats.org/officeDocument/2006/relationships/hyperlink" Target="https://normativ.kontur.ru/document?moduleId=1&amp;documentId=449447#l95" TargetMode="External"/><Relationship Id="rId19" Type="http://schemas.openxmlformats.org/officeDocument/2006/relationships/hyperlink" Target="https://normativ.kontur.ru/document?moduleid=1&amp;documentid=446496#h320" TargetMode="External"/><Relationship Id="rId4" Type="http://schemas.openxmlformats.org/officeDocument/2006/relationships/hyperlink" Target="https://normativ.kontur.ru/document?moduleId=1&amp;documentId=449447#l94" TargetMode="External"/><Relationship Id="rId9" Type="http://schemas.openxmlformats.org/officeDocument/2006/relationships/hyperlink" Target="https://normativ.kontur.ru/document?moduleid=1&amp;documentid=446496#h96" TargetMode="External"/><Relationship Id="rId14" Type="http://schemas.openxmlformats.org/officeDocument/2006/relationships/hyperlink" Target="https://normativ.kontur.ru/document?moduleid=1&amp;documentid=446496#h576" TargetMode="External"/><Relationship Id="rId22" Type="http://schemas.openxmlformats.org/officeDocument/2006/relationships/hyperlink" Target="https://normativ.kontur.ru/document?moduleId=1&amp;documentId=449447#l95" TargetMode="External"/><Relationship Id="rId27" Type="http://schemas.openxmlformats.org/officeDocument/2006/relationships/hyperlink" Target="https://normativ.kontur.ru/document?moduleId=1&amp;documentId=449447#l81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2200</Words>
  <Characters>12543</Characters>
  <Application>Microsoft Office Word</Application>
  <DocSecurity>0</DocSecurity>
  <Lines>104</Lines>
  <Paragraphs>29</Paragraphs>
  <ScaleCrop>false</ScaleCrop>
  <Company/>
  <LinksUpToDate>false</LinksUpToDate>
  <CharactersWithSpaces>14714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manager</cp:lastModifiedBy>
  <cp:revision>2</cp:revision>
  <dcterms:created xsi:type="dcterms:W3CDTF">2023-09-04T06:46:00Z</dcterms:created>
  <dcterms:modified xsi:type="dcterms:W3CDTF">2023-09-04T06:46:00Z</dcterms:modified>
</cp:coreProperties>
</file>